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9700" w14:textId="77777777" w:rsidR="00C32FA6" w:rsidRPr="00961BEA" w:rsidRDefault="00261857" w:rsidP="00261857">
      <w:pPr>
        <w:jc w:val="center"/>
        <w:rPr>
          <w:b/>
          <w:sz w:val="32"/>
          <w:szCs w:val="32"/>
          <w:u w:val="single"/>
        </w:rPr>
      </w:pPr>
      <w:r w:rsidRPr="00961BEA">
        <w:rPr>
          <w:b/>
          <w:sz w:val="32"/>
          <w:szCs w:val="32"/>
          <w:u w:val="single"/>
        </w:rPr>
        <w:t>Drill Policy</w:t>
      </w:r>
    </w:p>
    <w:p w14:paraId="0ED1A82E" w14:textId="77777777" w:rsidR="00261857" w:rsidRDefault="00261857" w:rsidP="00261857">
      <w:pPr>
        <w:jc w:val="center"/>
        <w:rPr>
          <w:sz w:val="24"/>
          <w:szCs w:val="24"/>
        </w:rPr>
      </w:pPr>
      <w:r>
        <w:rPr>
          <w:sz w:val="24"/>
          <w:szCs w:val="24"/>
        </w:rPr>
        <w:t>(Amended at the regular supervisors board meeting on July 8, 2021)</w:t>
      </w:r>
    </w:p>
    <w:p w14:paraId="1C2DA3A3" w14:textId="77777777" w:rsidR="00261857" w:rsidRDefault="00261857" w:rsidP="00261857">
      <w:pPr>
        <w:jc w:val="center"/>
        <w:rPr>
          <w:sz w:val="24"/>
          <w:szCs w:val="24"/>
        </w:rPr>
      </w:pPr>
    </w:p>
    <w:p w14:paraId="1DEB5D2A" w14:textId="77777777" w:rsidR="00261857" w:rsidRPr="00961BEA" w:rsidRDefault="00261857" w:rsidP="00261857">
      <w:pPr>
        <w:pStyle w:val="ListParagraph"/>
        <w:numPr>
          <w:ilvl w:val="0"/>
          <w:numId w:val="1"/>
        </w:numPr>
        <w:rPr>
          <w:sz w:val="21"/>
          <w:szCs w:val="21"/>
        </w:rPr>
      </w:pPr>
      <w:r w:rsidRPr="00961BEA">
        <w:rPr>
          <w:sz w:val="21"/>
          <w:szCs w:val="21"/>
        </w:rPr>
        <w:t xml:space="preserve"> The drill is to be used only by constituents of Shawnee County unless otherwise pre-approved by the Board of Supervisors.  </w:t>
      </w:r>
      <w:proofErr w:type="gramStart"/>
      <w:r w:rsidRPr="00961BEA">
        <w:rPr>
          <w:sz w:val="21"/>
          <w:szCs w:val="21"/>
        </w:rPr>
        <w:t>( A</w:t>
      </w:r>
      <w:proofErr w:type="gramEnd"/>
      <w:r w:rsidRPr="00961BEA">
        <w:rPr>
          <w:sz w:val="21"/>
          <w:szCs w:val="21"/>
        </w:rPr>
        <w:t xml:space="preserve"> constituent is a U.S. citizen 18 years or older, and a resident of Shawnee County.)</w:t>
      </w:r>
    </w:p>
    <w:p w14:paraId="6961C988" w14:textId="77777777" w:rsidR="00261857" w:rsidRPr="00961BEA" w:rsidRDefault="00261857" w:rsidP="00261857">
      <w:pPr>
        <w:rPr>
          <w:sz w:val="21"/>
          <w:szCs w:val="21"/>
        </w:rPr>
      </w:pPr>
    </w:p>
    <w:p w14:paraId="677D45DD" w14:textId="77777777" w:rsidR="00261857" w:rsidRPr="00961BEA" w:rsidRDefault="00261857" w:rsidP="00261857">
      <w:pPr>
        <w:pStyle w:val="ListParagraph"/>
        <w:numPr>
          <w:ilvl w:val="0"/>
          <w:numId w:val="1"/>
        </w:numPr>
        <w:rPr>
          <w:sz w:val="21"/>
          <w:szCs w:val="21"/>
        </w:rPr>
      </w:pPr>
      <w:r w:rsidRPr="00961BEA">
        <w:rPr>
          <w:sz w:val="21"/>
          <w:szCs w:val="21"/>
        </w:rPr>
        <w:t xml:space="preserve"> The Shawnee County Conservation District Board of Supervisors shall appoint a district employee to coordinate the use of the grass drill.  All District and NRCS staff will coordinate rentals through the Drill Coordinator.  The Drill Coordinator has final say on the drill rental order.</w:t>
      </w:r>
    </w:p>
    <w:p w14:paraId="4BEE18DC" w14:textId="77777777" w:rsidR="00261857" w:rsidRPr="00961BEA" w:rsidRDefault="00261857" w:rsidP="00261857">
      <w:pPr>
        <w:pStyle w:val="ListParagraph"/>
        <w:rPr>
          <w:sz w:val="21"/>
          <w:szCs w:val="21"/>
        </w:rPr>
      </w:pPr>
    </w:p>
    <w:p w14:paraId="083C8724" w14:textId="77777777" w:rsidR="00261857" w:rsidRPr="00961BEA" w:rsidRDefault="00261857" w:rsidP="00261857">
      <w:pPr>
        <w:pStyle w:val="ListParagraph"/>
        <w:numPr>
          <w:ilvl w:val="0"/>
          <w:numId w:val="1"/>
        </w:numPr>
        <w:rPr>
          <w:sz w:val="21"/>
          <w:szCs w:val="21"/>
        </w:rPr>
      </w:pPr>
      <w:r w:rsidRPr="00961BEA">
        <w:rPr>
          <w:sz w:val="21"/>
          <w:szCs w:val="21"/>
        </w:rPr>
        <w:t>The drill is to move around by who is ready to use it with the following order:</w:t>
      </w:r>
    </w:p>
    <w:p w14:paraId="1519340B" w14:textId="77777777" w:rsidR="00261857" w:rsidRPr="00961BEA" w:rsidRDefault="00261857" w:rsidP="00261857">
      <w:pPr>
        <w:pStyle w:val="ListParagraph"/>
        <w:rPr>
          <w:sz w:val="21"/>
          <w:szCs w:val="21"/>
        </w:rPr>
      </w:pPr>
    </w:p>
    <w:p w14:paraId="02EE33CF" w14:textId="77777777" w:rsidR="00261857" w:rsidRPr="00961BEA" w:rsidRDefault="00261857" w:rsidP="00261857">
      <w:pPr>
        <w:pStyle w:val="ListParagraph"/>
        <w:rPr>
          <w:sz w:val="21"/>
          <w:szCs w:val="21"/>
        </w:rPr>
      </w:pPr>
      <w:r w:rsidRPr="00961BEA">
        <w:rPr>
          <w:sz w:val="21"/>
          <w:szCs w:val="21"/>
        </w:rPr>
        <w:t>1</w:t>
      </w:r>
      <w:proofErr w:type="gramStart"/>
      <w:r w:rsidRPr="00961BEA">
        <w:rPr>
          <w:sz w:val="21"/>
          <w:szCs w:val="21"/>
          <w:vertAlign w:val="superscript"/>
        </w:rPr>
        <w:t>st</w:t>
      </w:r>
      <w:r w:rsidRPr="00961BEA">
        <w:rPr>
          <w:sz w:val="21"/>
          <w:szCs w:val="21"/>
        </w:rPr>
        <w:t xml:space="preserve">  Priority</w:t>
      </w:r>
      <w:proofErr w:type="gramEnd"/>
      <w:r w:rsidRPr="00961BEA">
        <w:rPr>
          <w:sz w:val="21"/>
          <w:szCs w:val="21"/>
        </w:rPr>
        <w:t xml:space="preserve"> – Shawnee County landowners with CRP contracts or cost-shared practices</w:t>
      </w:r>
    </w:p>
    <w:p w14:paraId="07464D51" w14:textId="77777777" w:rsidR="00261857" w:rsidRPr="00961BEA" w:rsidRDefault="00261857" w:rsidP="00261857">
      <w:pPr>
        <w:pStyle w:val="ListParagraph"/>
        <w:rPr>
          <w:sz w:val="21"/>
          <w:szCs w:val="21"/>
        </w:rPr>
      </w:pPr>
      <w:r w:rsidRPr="00961BEA">
        <w:rPr>
          <w:sz w:val="21"/>
          <w:szCs w:val="21"/>
        </w:rPr>
        <w:t>2</w:t>
      </w:r>
      <w:r w:rsidRPr="00961BEA">
        <w:rPr>
          <w:sz w:val="21"/>
          <w:szCs w:val="21"/>
          <w:vertAlign w:val="superscript"/>
        </w:rPr>
        <w:t>nd</w:t>
      </w:r>
      <w:r w:rsidRPr="00961BEA">
        <w:rPr>
          <w:sz w:val="21"/>
          <w:szCs w:val="21"/>
        </w:rPr>
        <w:t xml:space="preserve"> Priority – Other county landowners with CRP contracts or cost-shared practices</w:t>
      </w:r>
    </w:p>
    <w:p w14:paraId="2F10C9FC" w14:textId="77777777" w:rsidR="00261857" w:rsidRPr="00961BEA" w:rsidRDefault="00261857" w:rsidP="00261857">
      <w:pPr>
        <w:pStyle w:val="ListParagraph"/>
        <w:rPr>
          <w:sz w:val="21"/>
          <w:szCs w:val="21"/>
        </w:rPr>
      </w:pPr>
      <w:r w:rsidRPr="00961BEA">
        <w:rPr>
          <w:sz w:val="21"/>
          <w:szCs w:val="21"/>
        </w:rPr>
        <w:t>3</w:t>
      </w:r>
      <w:r w:rsidRPr="00961BEA">
        <w:rPr>
          <w:sz w:val="21"/>
          <w:szCs w:val="21"/>
          <w:vertAlign w:val="superscript"/>
        </w:rPr>
        <w:t>rd</w:t>
      </w:r>
      <w:r w:rsidRPr="00961BEA">
        <w:rPr>
          <w:sz w:val="21"/>
          <w:szCs w:val="21"/>
        </w:rPr>
        <w:t xml:space="preserve"> Priority – Shawnee County landowners seeding other things</w:t>
      </w:r>
    </w:p>
    <w:p w14:paraId="3221A3CD" w14:textId="77777777" w:rsidR="00261857" w:rsidRPr="00961BEA" w:rsidRDefault="00261857" w:rsidP="00261857">
      <w:pPr>
        <w:pStyle w:val="ListParagraph"/>
        <w:rPr>
          <w:sz w:val="21"/>
          <w:szCs w:val="21"/>
        </w:rPr>
      </w:pPr>
      <w:r w:rsidRPr="00961BEA">
        <w:rPr>
          <w:sz w:val="21"/>
          <w:szCs w:val="21"/>
        </w:rPr>
        <w:t>4</w:t>
      </w:r>
      <w:r w:rsidRPr="00961BEA">
        <w:rPr>
          <w:sz w:val="21"/>
          <w:szCs w:val="21"/>
          <w:vertAlign w:val="superscript"/>
        </w:rPr>
        <w:t>th</w:t>
      </w:r>
      <w:r w:rsidRPr="00961BEA">
        <w:rPr>
          <w:sz w:val="21"/>
          <w:szCs w:val="21"/>
        </w:rPr>
        <w:t xml:space="preserve"> Priority – Other county landowners seeding other things</w:t>
      </w:r>
    </w:p>
    <w:p w14:paraId="4F95C334" w14:textId="77777777" w:rsidR="00261857" w:rsidRPr="00961BEA" w:rsidRDefault="00261857" w:rsidP="00261857">
      <w:pPr>
        <w:pStyle w:val="ListParagraph"/>
        <w:rPr>
          <w:sz w:val="21"/>
          <w:szCs w:val="21"/>
        </w:rPr>
      </w:pPr>
    </w:p>
    <w:p w14:paraId="3F6E8E46" w14:textId="77777777" w:rsidR="00261857" w:rsidRPr="00961BEA" w:rsidRDefault="00261857" w:rsidP="00261857">
      <w:pPr>
        <w:pStyle w:val="ListParagraph"/>
        <w:numPr>
          <w:ilvl w:val="0"/>
          <w:numId w:val="1"/>
        </w:numPr>
        <w:rPr>
          <w:sz w:val="21"/>
          <w:szCs w:val="21"/>
        </w:rPr>
      </w:pPr>
      <w:r w:rsidRPr="00961BEA">
        <w:rPr>
          <w:sz w:val="21"/>
          <w:szCs w:val="21"/>
        </w:rPr>
        <w:t xml:space="preserve"> The Drill Coordinator may make exceptions.  Example:  Someone that can use the drill immediately might be able to seed a field that is not CRP if it does not interrupt higher priority plantings.</w:t>
      </w:r>
    </w:p>
    <w:p w14:paraId="0F54F6A3" w14:textId="77777777" w:rsidR="00261857" w:rsidRPr="00961BEA" w:rsidRDefault="00261857" w:rsidP="00261857">
      <w:pPr>
        <w:rPr>
          <w:sz w:val="21"/>
          <w:szCs w:val="21"/>
        </w:rPr>
      </w:pPr>
    </w:p>
    <w:p w14:paraId="49869192" w14:textId="77777777" w:rsidR="00261857" w:rsidRPr="00961BEA" w:rsidRDefault="00261857" w:rsidP="00261857">
      <w:pPr>
        <w:pStyle w:val="ListParagraph"/>
        <w:numPr>
          <w:ilvl w:val="0"/>
          <w:numId w:val="1"/>
        </w:numPr>
        <w:rPr>
          <w:sz w:val="21"/>
          <w:szCs w:val="21"/>
        </w:rPr>
      </w:pPr>
      <w:r w:rsidRPr="00961BEA">
        <w:rPr>
          <w:sz w:val="21"/>
          <w:szCs w:val="21"/>
        </w:rPr>
        <w:t>A $200.00 security deposit is required for EACH drill rental.  $100</w:t>
      </w:r>
      <w:r w:rsidR="000E43AE" w:rsidRPr="00961BEA">
        <w:rPr>
          <w:sz w:val="21"/>
          <w:szCs w:val="21"/>
        </w:rPr>
        <w:t xml:space="preserve">.00 </w:t>
      </w:r>
      <w:r w:rsidRPr="00961BEA">
        <w:rPr>
          <w:sz w:val="21"/>
          <w:szCs w:val="21"/>
        </w:rPr>
        <w:t>of the security deposit will be refunded at the conclusion (and approve</w:t>
      </w:r>
      <w:r w:rsidR="000E43AE" w:rsidRPr="00961BEA">
        <w:rPr>
          <w:sz w:val="21"/>
          <w:szCs w:val="21"/>
        </w:rPr>
        <w:t xml:space="preserve">d at the next regularly scheduled </w:t>
      </w:r>
      <w:r w:rsidRPr="00961BEA">
        <w:rPr>
          <w:sz w:val="21"/>
          <w:szCs w:val="21"/>
        </w:rPr>
        <w:t>board meeting) of the rental</w:t>
      </w:r>
      <w:r w:rsidR="00BA7A7C">
        <w:rPr>
          <w:sz w:val="21"/>
          <w:szCs w:val="21"/>
        </w:rPr>
        <w:t xml:space="preserve"> fee</w:t>
      </w:r>
      <w:r w:rsidRPr="00961BEA">
        <w:rPr>
          <w:sz w:val="21"/>
          <w:szCs w:val="21"/>
        </w:rPr>
        <w:t xml:space="preserve"> providing all rental </w:t>
      </w:r>
      <w:r w:rsidR="000E43AE" w:rsidRPr="00961BEA">
        <w:rPr>
          <w:sz w:val="21"/>
          <w:szCs w:val="21"/>
        </w:rPr>
        <w:t>policies have been followed.</w:t>
      </w:r>
    </w:p>
    <w:p w14:paraId="4A8B7D62" w14:textId="77777777" w:rsidR="000E43AE" w:rsidRPr="00961BEA" w:rsidRDefault="000E43AE" w:rsidP="000E43AE">
      <w:pPr>
        <w:pStyle w:val="ListParagraph"/>
        <w:rPr>
          <w:sz w:val="21"/>
          <w:szCs w:val="21"/>
        </w:rPr>
      </w:pPr>
    </w:p>
    <w:p w14:paraId="6455EF4B" w14:textId="77777777" w:rsidR="000E43AE" w:rsidRPr="00961BEA" w:rsidRDefault="000E43AE" w:rsidP="00261857">
      <w:pPr>
        <w:pStyle w:val="ListParagraph"/>
        <w:numPr>
          <w:ilvl w:val="0"/>
          <w:numId w:val="1"/>
        </w:numPr>
        <w:rPr>
          <w:sz w:val="21"/>
          <w:szCs w:val="21"/>
        </w:rPr>
      </w:pPr>
      <w:r w:rsidRPr="00961BEA">
        <w:rPr>
          <w:sz w:val="21"/>
          <w:szCs w:val="21"/>
        </w:rPr>
        <w:t>Since the optimum seeding time is March 15 to May 1, the drill will be kept in daily use during that period, weather permitting, on pre-approved acres only.  (Acres reported on the drill agreement you signed.)</w:t>
      </w:r>
    </w:p>
    <w:p w14:paraId="4FC9F027" w14:textId="77777777" w:rsidR="000E43AE" w:rsidRPr="00961BEA" w:rsidRDefault="000E43AE" w:rsidP="000E43AE">
      <w:pPr>
        <w:pStyle w:val="ListParagraph"/>
        <w:rPr>
          <w:sz w:val="21"/>
          <w:szCs w:val="21"/>
        </w:rPr>
      </w:pPr>
    </w:p>
    <w:p w14:paraId="110EF531" w14:textId="77777777" w:rsidR="000E43AE" w:rsidRPr="00961BEA" w:rsidRDefault="000E43AE" w:rsidP="00261857">
      <w:pPr>
        <w:pStyle w:val="ListParagraph"/>
        <w:numPr>
          <w:ilvl w:val="0"/>
          <w:numId w:val="1"/>
        </w:numPr>
        <w:rPr>
          <w:sz w:val="21"/>
          <w:szCs w:val="21"/>
        </w:rPr>
      </w:pPr>
      <w:r w:rsidRPr="00961BEA">
        <w:rPr>
          <w:sz w:val="21"/>
          <w:szCs w:val="21"/>
        </w:rPr>
        <w:t>The name of the person using the drill shall not be given out to anyone except the next person in line.  A name shall not be given out until that person actually has the drill in their possession.</w:t>
      </w:r>
    </w:p>
    <w:p w14:paraId="05E1174B" w14:textId="77777777" w:rsidR="000E43AE" w:rsidRPr="00961BEA" w:rsidRDefault="000E43AE" w:rsidP="000E43AE">
      <w:pPr>
        <w:pStyle w:val="ListParagraph"/>
        <w:rPr>
          <w:sz w:val="21"/>
          <w:szCs w:val="21"/>
        </w:rPr>
      </w:pPr>
    </w:p>
    <w:p w14:paraId="27475E75" w14:textId="77777777" w:rsidR="000E43AE" w:rsidRPr="00961BEA" w:rsidRDefault="000E43AE" w:rsidP="00261857">
      <w:pPr>
        <w:pStyle w:val="ListParagraph"/>
        <w:numPr>
          <w:ilvl w:val="0"/>
          <w:numId w:val="1"/>
        </w:numPr>
        <w:rPr>
          <w:sz w:val="21"/>
          <w:szCs w:val="21"/>
        </w:rPr>
      </w:pPr>
      <w:r w:rsidRPr="00961BEA">
        <w:rPr>
          <w:sz w:val="21"/>
          <w:szCs w:val="21"/>
        </w:rPr>
        <w:t xml:space="preserve">No one is to use the drill until the landowner or operator has signed and </w:t>
      </w:r>
      <w:r w:rsidRPr="00961BEA">
        <w:rPr>
          <w:b/>
          <w:sz w:val="21"/>
          <w:szCs w:val="21"/>
        </w:rPr>
        <w:t>returned</w:t>
      </w:r>
      <w:r w:rsidRPr="00961BEA">
        <w:rPr>
          <w:sz w:val="21"/>
          <w:szCs w:val="21"/>
        </w:rPr>
        <w:t xml:space="preserve"> the drill rental agreement with the security deposit.</w:t>
      </w:r>
    </w:p>
    <w:p w14:paraId="77FF698B" w14:textId="77777777" w:rsidR="000E43AE" w:rsidRPr="00961BEA" w:rsidRDefault="000E43AE" w:rsidP="000E43AE">
      <w:pPr>
        <w:pStyle w:val="ListParagraph"/>
        <w:rPr>
          <w:sz w:val="21"/>
          <w:szCs w:val="21"/>
        </w:rPr>
      </w:pPr>
    </w:p>
    <w:p w14:paraId="1C80FECC" w14:textId="77777777" w:rsidR="000E43AE" w:rsidRPr="00961BEA" w:rsidRDefault="000E43AE" w:rsidP="00261857">
      <w:pPr>
        <w:pStyle w:val="ListParagraph"/>
        <w:numPr>
          <w:ilvl w:val="0"/>
          <w:numId w:val="1"/>
        </w:numPr>
        <w:rPr>
          <w:sz w:val="21"/>
          <w:szCs w:val="21"/>
        </w:rPr>
      </w:pPr>
      <w:r w:rsidRPr="00961BEA">
        <w:rPr>
          <w:sz w:val="21"/>
          <w:szCs w:val="21"/>
        </w:rPr>
        <w:t>Each user will be responsible to pick up and return the drill to the District office unless other arrangements are made with the Drill Coordinator before using the drill.</w:t>
      </w:r>
    </w:p>
    <w:p w14:paraId="1BBB90FC" w14:textId="77777777" w:rsidR="000E43AE" w:rsidRPr="00961BEA" w:rsidRDefault="000E43AE" w:rsidP="000E43AE">
      <w:pPr>
        <w:pStyle w:val="ListParagraph"/>
        <w:rPr>
          <w:sz w:val="21"/>
          <w:szCs w:val="21"/>
        </w:rPr>
      </w:pPr>
    </w:p>
    <w:p w14:paraId="05B5C1DB" w14:textId="77777777" w:rsidR="000E43AE" w:rsidRPr="00961BEA" w:rsidRDefault="000E43AE" w:rsidP="00261857">
      <w:pPr>
        <w:pStyle w:val="ListParagraph"/>
        <w:numPr>
          <w:ilvl w:val="0"/>
          <w:numId w:val="1"/>
        </w:numPr>
        <w:rPr>
          <w:sz w:val="21"/>
          <w:szCs w:val="21"/>
        </w:rPr>
      </w:pPr>
      <w:r w:rsidRPr="00961BEA">
        <w:rPr>
          <w:sz w:val="21"/>
          <w:szCs w:val="21"/>
        </w:rPr>
        <w:t>After approval by the Drill Coordinator, the District Manager, or a Conservation District Supervisor, drill renters who perform repairs on the drill will be allowed to deduct $15.00 per hour from their rental payment after submitting a bill for their service.  This is above the cost of materials.</w:t>
      </w:r>
    </w:p>
    <w:p w14:paraId="28DAABC7" w14:textId="77777777" w:rsidR="000E43AE" w:rsidRPr="00961BEA" w:rsidRDefault="000E43AE" w:rsidP="000E43AE">
      <w:pPr>
        <w:pStyle w:val="ListParagraph"/>
        <w:rPr>
          <w:sz w:val="21"/>
          <w:szCs w:val="21"/>
        </w:rPr>
      </w:pPr>
    </w:p>
    <w:p w14:paraId="67FCB420" w14:textId="77777777" w:rsidR="000E43AE" w:rsidRPr="00961BEA" w:rsidRDefault="000E43AE" w:rsidP="00261857">
      <w:pPr>
        <w:pStyle w:val="ListParagraph"/>
        <w:numPr>
          <w:ilvl w:val="0"/>
          <w:numId w:val="1"/>
        </w:numPr>
        <w:rPr>
          <w:sz w:val="21"/>
          <w:szCs w:val="21"/>
        </w:rPr>
      </w:pPr>
      <w:r w:rsidRPr="00961BEA">
        <w:rPr>
          <w:sz w:val="21"/>
          <w:szCs w:val="21"/>
        </w:rPr>
        <w:t xml:space="preserve">One of our goals is to encourage a reward efficient use of machinery.  We intend to keep the base rate for equipment low.  To accomplish this, </w:t>
      </w:r>
      <w:r w:rsidRPr="00961BEA">
        <w:rPr>
          <w:b/>
          <w:sz w:val="21"/>
          <w:szCs w:val="21"/>
        </w:rPr>
        <w:t>we reserve the right to assess a day charge of $100.00 per day for every day the drill is sitting idle during acceptable weather conditions.</w:t>
      </w:r>
      <w:r w:rsidRPr="00961BEA">
        <w:rPr>
          <w:sz w:val="21"/>
          <w:szCs w:val="21"/>
        </w:rPr>
        <w:t xml:space="preserve">  The higher the utilization of equipment, the less it will cost everyone.  In order to fairly administer the rain days, </w:t>
      </w:r>
      <w:r w:rsidRPr="00961BEA">
        <w:rPr>
          <w:b/>
          <w:sz w:val="21"/>
          <w:szCs w:val="21"/>
        </w:rPr>
        <w:t>you must call in when you are “weathered out” and when you resume use of the drill.</w:t>
      </w:r>
      <w:r w:rsidRPr="00961BEA">
        <w:rPr>
          <w:sz w:val="21"/>
          <w:szCs w:val="21"/>
        </w:rPr>
        <w:t xml:space="preserve">  “Weathered out” means</w:t>
      </w:r>
      <w:r w:rsidR="00961BEA" w:rsidRPr="00961BEA">
        <w:rPr>
          <w:sz w:val="21"/>
          <w:szCs w:val="21"/>
        </w:rPr>
        <w:t xml:space="preserve"> that you are prevented from operating the equipment due to weather (rain, snow, wet fields, etc.). The Shawnee County Conservation District depends on you to honestly report the weather days.  The average drillable acres per day are considered to be 15 acres.  This average figures into account for the pickup and return of the drill.  The Shawnee County Conservation District reserves the right to possession of equipment at any time a customer is in non-compliance with any rental policy.</w:t>
      </w:r>
    </w:p>
    <w:p w14:paraId="649730B9" w14:textId="77777777" w:rsidR="00961BEA" w:rsidRPr="00961BEA" w:rsidRDefault="00961BEA" w:rsidP="00961BEA">
      <w:pPr>
        <w:pStyle w:val="ListParagraph"/>
        <w:rPr>
          <w:sz w:val="21"/>
          <w:szCs w:val="21"/>
        </w:rPr>
      </w:pPr>
    </w:p>
    <w:p w14:paraId="17352823" w14:textId="4214A53A" w:rsidR="00961BEA" w:rsidRDefault="00961BEA" w:rsidP="00261857">
      <w:pPr>
        <w:pStyle w:val="ListParagraph"/>
        <w:numPr>
          <w:ilvl w:val="0"/>
          <w:numId w:val="1"/>
        </w:numPr>
        <w:rPr>
          <w:sz w:val="21"/>
          <w:szCs w:val="21"/>
        </w:rPr>
      </w:pPr>
      <w:r w:rsidRPr="00961BEA">
        <w:rPr>
          <w:sz w:val="21"/>
          <w:szCs w:val="21"/>
        </w:rPr>
        <w:t>The Shawnee County Conservation District Board has the right to refuse rental to any person based on past negligence such as damage to the drill or lack of payment for seed purchased and/or past drill use.</w:t>
      </w:r>
    </w:p>
    <w:p w14:paraId="5C8BC497" w14:textId="77777777" w:rsidR="00A57405" w:rsidRPr="00A57405" w:rsidRDefault="00A57405" w:rsidP="00A57405">
      <w:pPr>
        <w:pStyle w:val="ListParagraph"/>
        <w:rPr>
          <w:sz w:val="21"/>
          <w:szCs w:val="21"/>
        </w:rPr>
      </w:pPr>
    </w:p>
    <w:p w14:paraId="2D13680F" w14:textId="32234DC0" w:rsidR="00A57405" w:rsidRPr="00A57405" w:rsidRDefault="00A57405" w:rsidP="00A57405">
      <w:pPr>
        <w:pStyle w:val="ListParagraph"/>
        <w:jc w:val="center"/>
        <w:rPr>
          <w:b/>
          <w:bCs/>
          <w:color w:val="FF0000"/>
          <w:sz w:val="21"/>
          <w:szCs w:val="21"/>
        </w:rPr>
      </w:pPr>
      <w:r w:rsidRPr="00A57405">
        <w:rPr>
          <w:b/>
          <w:bCs/>
          <w:color w:val="FF0000"/>
          <w:sz w:val="21"/>
          <w:szCs w:val="21"/>
        </w:rPr>
        <w:t>PLEASE KEEP THIS SHEET FOR YOUR RECORDS</w:t>
      </w:r>
    </w:p>
    <w:sectPr w:rsidR="00A57405" w:rsidRPr="00A57405" w:rsidSect="00261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062"/>
    <w:multiLevelType w:val="hybridMultilevel"/>
    <w:tmpl w:val="67A8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91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57"/>
    <w:rsid w:val="000E43AE"/>
    <w:rsid w:val="00261857"/>
    <w:rsid w:val="00961BEA"/>
    <w:rsid w:val="00A57405"/>
    <w:rsid w:val="00BA7A7C"/>
    <w:rsid w:val="00C32FA6"/>
    <w:rsid w:val="00D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8D2C"/>
  <w15:docId w15:val="{63C3017C-78BA-4670-BD3C-1369929B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Chalee Braun</cp:lastModifiedBy>
  <cp:revision>3</cp:revision>
  <cp:lastPrinted>2023-02-10T20:44:00Z</cp:lastPrinted>
  <dcterms:created xsi:type="dcterms:W3CDTF">2023-02-10T20:42:00Z</dcterms:created>
  <dcterms:modified xsi:type="dcterms:W3CDTF">2023-02-10T20:50:00Z</dcterms:modified>
</cp:coreProperties>
</file>